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EB50" w14:textId="0FC7EF30" w:rsidR="00D0062D" w:rsidRDefault="00543CE1">
      <w:bookmarkStart w:id="0" w:name="_GoBack"/>
      <w:bookmarkEnd w:id="0"/>
      <w:r>
        <w:rPr>
          <w:noProof/>
          <w:lang w:eastAsia="en-GB"/>
        </w:rPr>
        <w:t xml:space="preserve">             </w:t>
      </w:r>
      <w:r w:rsidR="00262072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t xml:space="preserve">    </w:t>
      </w:r>
      <w:r w:rsidR="00262072">
        <w:rPr>
          <w:noProof/>
          <w:lang w:eastAsia="en-GB"/>
        </w:rPr>
        <w:t xml:space="preserve">        </w:t>
      </w:r>
      <w:r>
        <w:rPr>
          <w:noProof/>
          <w:lang w:eastAsia="en-GB"/>
        </w:rPr>
        <w:t xml:space="preserve">     </w:t>
      </w:r>
      <w:r>
        <w:t xml:space="preserve">    </w:t>
      </w:r>
      <w:r>
        <w:rPr>
          <w:noProof/>
          <w:lang w:val="hr-HR" w:eastAsia="hr-HR"/>
        </w:rPr>
        <w:drawing>
          <wp:inline distT="0" distB="0" distL="0" distR="0" wp14:anchorId="384B2462" wp14:editId="35BF8FF4">
            <wp:extent cx="472326" cy="629138"/>
            <wp:effectExtent l="0" t="0" r="4445" b="0"/>
            <wp:docPr id="2" name="Slika 2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4" cy="9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0B7D" w14:textId="694482CA" w:rsidR="00543CE1" w:rsidRPr="00262072" w:rsidRDefault="00543CE1" w:rsidP="005B7A0A">
      <w:pPr>
        <w:spacing w:after="120" w:line="276" w:lineRule="auto"/>
        <w:rPr>
          <w:rFonts w:ascii="Times New Roman" w:hAnsi="Times New Roman" w:cs="Times New Roman"/>
        </w:rPr>
      </w:pPr>
      <w:r w:rsidRPr="00262072">
        <w:rPr>
          <w:rFonts w:ascii="Times New Roman" w:hAnsi="Times New Roman" w:cs="Times New Roman"/>
        </w:rPr>
        <w:t xml:space="preserve">              </w:t>
      </w:r>
      <w:r w:rsidR="00262072">
        <w:rPr>
          <w:rFonts w:ascii="Times New Roman" w:hAnsi="Times New Roman" w:cs="Times New Roman"/>
        </w:rPr>
        <w:t xml:space="preserve">          </w:t>
      </w:r>
      <w:r w:rsidR="00D16989">
        <w:rPr>
          <w:rFonts w:ascii="Times New Roman" w:hAnsi="Times New Roman" w:cs="Times New Roman"/>
        </w:rPr>
        <w:t xml:space="preserve"> </w:t>
      </w:r>
      <w:r w:rsidRPr="00262072">
        <w:rPr>
          <w:rFonts w:ascii="Times New Roman" w:hAnsi="Times New Roman" w:cs="Times New Roman"/>
        </w:rPr>
        <w:t>REPUBLIKA HRVATSKA</w:t>
      </w:r>
    </w:p>
    <w:p w14:paraId="7DCA7792" w14:textId="7A69969F" w:rsidR="00262072" w:rsidRDefault="00543CE1" w:rsidP="005B7A0A">
      <w:pPr>
        <w:spacing w:after="120" w:line="276" w:lineRule="auto"/>
        <w:rPr>
          <w:rFonts w:ascii="Times New Roman" w:hAnsi="Times New Roman" w:cs="Times New Roman"/>
        </w:rPr>
      </w:pPr>
      <w:r w:rsidRPr="00262072">
        <w:rPr>
          <w:rFonts w:ascii="Times New Roman" w:hAnsi="Times New Roman" w:cs="Times New Roman"/>
        </w:rPr>
        <w:t>EKONOMSKA I BIROTEHNIČKA ŠKOLA BJELOVAR</w:t>
      </w:r>
    </w:p>
    <w:p w14:paraId="3FC43B69" w14:textId="77777777" w:rsidR="005B7A0A" w:rsidRDefault="005B7A0A" w:rsidP="005B7A0A">
      <w:pPr>
        <w:spacing w:after="120" w:line="276" w:lineRule="auto"/>
        <w:rPr>
          <w:rFonts w:ascii="Times New Roman" w:hAnsi="Times New Roman" w:cs="Times New Roman"/>
        </w:rPr>
      </w:pPr>
    </w:p>
    <w:p w14:paraId="2A7E6568" w14:textId="6D46982D" w:rsidR="00842E42" w:rsidRPr="00842E42" w:rsidRDefault="00842E42" w:rsidP="005B7A0A">
      <w:pPr>
        <w:spacing w:after="120" w:line="276" w:lineRule="auto"/>
        <w:rPr>
          <w:rFonts w:ascii="Times New Roman" w:hAnsi="Times New Roman" w:cs="Times New Roman"/>
          <w:lang w:val="hr-HR"/>
        </w:rPr>
      </w:pPr>
      <w:r w:rsidRPr="00842E42">
        <w:rPr>
          <w:rFonts w:ascii="Times New Roman" w:hAnsi="Times New Roman" w:cs="Times New Roman"/>
          <w:lang w:val="hr-HR"/>
        </w:rPr>
        <w:t>Bjelovar, 29. svibnja 2024.</w:t>
      </w:r>
    </w:p>
    <w:p w14:paraId="0C30BEBF" w14:textId="77777777" w:rsidR="00842E42" w:rsidRPr="005B7A0A" w:rsidRDefault="00842E42" w:rsidP="005B7A0A">
      <w:pPr>
        <w:spacing w:after="120" w:line="276" w:lineRule="auto"/>
        <w:rPr>
          <w:rFonts w:ascii="Times New Roman" w:hAnsi="Times New Roman" w:cs="Times New Roman"/>
        </w:rPr>
      </w:pPr>
    </w:p>
    <w:p w14:paraId="2F7762F8" w14:textId="77777777" w:rsidR="00BA13D7" w:rsidRPr="00BA13D7" w:rsidRDefault="00BA13D7" w:rsidP="005B7A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3D7">
        <w:rPr>
          <w:rFonts w:ascii="Times New Roman" w:hAnsi="Times New Roman" w:cs="Times New Roman"/>
          <w:sz w:val="24"/>
          <w:szCs w:val="24"/>
          <w:lang w:val="hr-HR"/>
        </w:rPr>
        <w:t>Dragi osmaši,</w:t>
      </w:r>
    </w:p>
    <w:p w14:paraId="058C7A47" w14:textId="1BA35BF6" w:rsidR="005B7A0A" w:rsidRDefault="00BA13D7" w:rsidP="005B7A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bliži se polako trenutak kada morate 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>oda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brati srednju školu u kojoj ćete nastaviti svoje školovanje. To je odluka kojom određujete u kojem će se smjeru kretati vaš daljnji život. Ekonomska i birotehnička škola Bjelovar upisuje 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ove godine tri razreda ekonomista i jedan razred upravnih referenata. </w:t>
      </w:r>
    </w:p>
    <w:p w14:paraId="121CA01C" w14:textId="317AD8BB" w:rsidR="00BA13D7" w:rsidRPr="00BA13D7" w:rsidRDefault="00BA13D7" w:rsidP="005B7A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Strukovna smo škola koja daje </w:t>
      </w:r>
      <w:r w:rsidR="00B70458">
        <w:rPr>
          <w:rFonts w:ascii="Times New Roman" w:hAnsi="Times New Roman" w:cs="Times New Roman"/>
          <w:sz w:val="24"/>
          <w:szCs w:val="24"/>
          <w:lang w:val="hr-HR"/>
        </w:rPr>
        <w:t xml:space="preserve">vrlo 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>dobre temelje i za nastavak školovanja na nekoj od visokoškolskih ustanova. Više od dvije trećine naših učenika nastavlja svoje školovanje na nekom od fakulteta i na to smo posebno ponosni. Također smo škola koja je inovativna u načinima poučavanja te škola u kojoj nam je želja da se učenici osjećaju ugodno. Jedina smo škola u Republici Hrvatskoj koja svojim učenicima pruža mogućnost slušanja fakultativnog predmeta u kojem uče pisati EU projekte.</w:t>
      </w:r>
      <w:r w:rsidR="005B7A0A">
        <w:rPr>
          <w:rFonts w:ascii="Times New Roman" w:hAnsi="Times New Roman" w:cs="Times New Roman"/>
          <w:sz w:val="24"/>
          <w:szCs w:val="24"/>
          <w:lang w:val="hr-HR"/>
        </w:rPr>
        <w:t xml:space="preserve"> Sjajne uspjehe postižemo na svim natjecanjima - od struke do sporta. Naša škola redovito sudjeluje u ERASMUS projektima i na taj način učenici mogu stručnu praksu obavljati 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5B7A0A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>inozemstvu</w:t>
      </w:r>
      <w:r w:rsidR="005B7A0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3707BE" w14:textId="3560ED72" w:rsidR="00BA13D7" w:rsidRPr="00BA13D7" w:rsidRDefault="00BA13D7" w:rsidP="005B7A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3D7">
        <w:rPr>
          <w:rFonts w:ascii="Times New Roman" w:hAnsi="Times New Roman" w:cs="Times New Roman"/>
          <w:sz w:val="24"/>
          <w:szCs w:val="24"/>
          <w:lang w:val="hr-HR"/>
        </w:rPr>
        <w:t>O našoj školi se možete informirati na našoj web</w:t>
      </w:r>
      <w:r w:rsidR="00D96980">
        <w:rPr>
          <w:rFonts w:ascii="Times New Roman" w:hAnsi="Times New Roman" w:cs="Times New Roman"/>
          <w:sz w:val="24"/>
          <w:szCs w:val="24"/>
          <w:lang w:val="hr-HR"/>
        </w:rPr>
        <w:t xml:space="preserve"> stranici </w:t>
      </w:r>
      <w:hyperlink r:id="rId6" w:history="1">
        <w:r w:rsidR="00D96980" w:rsidRPr="00D80E5C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https://ekonomska-birotehnicka-skola-bj.hr</w:t>
        </w:r>
      </w:hyperlink>
      <w:r w:rsidR="00D969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>i Facebook stranici</w:t>
      </w:r>
      <w:r w:rsidR="00D969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7" w:history="1">
        <w:r w:rsidR="00D96980" w:rsidRPr="00D80E5C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https://www.facebook.com/ebbbj/</w:t>
        </w:r>
      </w:hyperlink>
      <w:r w:rsidR="001E2EE7">
        <w:rPr>
          <w:rFonts w:ascii="Times New Roman" w:hAnsi="Times New Roman" w:cs="Times New Roman"/>
          <w:sz w:val="24"/>
          <w:szCs w:val="24"/>
          <w:lang w:val="hr-HR"/>
        </w:rPr>
        <w:t>, a v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rlo bitna informacija za sve učenike koji su izvan grada Bjelovara, Bjelovar ima i sjajan dom za učenike. </w:t>
      </w:r>
      <w:r w:rsidR="005B7A0A"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Link za naš 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>promo-</w:t>
      </w:r>
      <w:r w:rsidR="005B7A0A"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video: </w:t>
      </w:r>
      <w:hyperlink r:id="rId8" w:history="1">
        <w:r w:rsidR="005B7A0A" w:rsidRPr="00BA13D7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https://www.youtube.com/watch?v=R_iuUqhsV_M&amp;t=489s</w:t>
        </w:r>
      </w:hyperlink>
    </w:p>
    <w:p w14:paraId="55320039" w14:textId="5E0F5290" w:rsidR="005B7A0A" w:rsidRDefault="00BA13D7" w:rsidP="005B7A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3D7">
        <w:rPr>
          <w:rFonts w:ascii="Times New Roman" w:hAnsi="Times New Roman" w:cs="Times New Roman"/>
          <w:sz w:val="24"/>
          <w:szCs w:val="24"/>
          <w:lang w:val="hr-HR"/>
        </w:rPr>
        <w:t>Želim vam svima puno sreće u daljnjem školovanju i nadam se da nek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 xml:space="preserve"> od vas vidimo </w:t>
      </w:r>
      <w:r w:rsidR="00D16989">
        <w:rPr>
          <w:rFonts w:ascii="Times New Roman" w:hAnsi="Times New Roman" w:cs="Times New Roman"/>
          <w:sz w:val="24"/>
          <w:szCs w:val="24"/>
          <w:lang w:val="hr-HR"/>
        </w:rPr>
        <w:t xml:space="preserve">u rujnu 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>i u našoj školi.</w:t>
      </w:r>
    </w:p>
    <w:p w14:paraId="3AD2D214" w14:textId="4D76EA86" w:rsidR="00842E42" w:rsidRDefault="00842E42" w:rsidP="005B7A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4BC11F4C" w14:textId="0AEA22BE" w:rsidR="00BA13D7" w:rsidRPr="00BA13D7" w:rsidRDefault="00BA13D7" w:rsidP="00D16989">
      <w:pPr>
        <w:spacing w:after="0" w:line="276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42E4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A13D7">
        <w:rPr>
          <w:rFonts w:ascii="Times New Roman" w:hAnsi="Times New Roman" w:cs="Times New Roman"/>
          <w:sz w:val="24"/>
          <w:szCs w:val="24"/>
          <w:lang w:val="hr-HR"/>
        </w:rPr>
        <w:t>Vladimir Štefanec, prof.</w:t>
      </w:r>
    </w:p>
    <w:p w14:paraId="4ADA8D43" w14:textId="139D7493" w:rsidR="00BA13D7" w:rsidRDefault="00BA13D7" w:rsidP="00D1698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3D7">
        <w:rPr>
          <w:rFonts w:ascii="Times New Roman" w:hAnsi="Times New Roman" w:cs="Times New Roman"/>
          <w:sz w:val="24"/>
          <w:szCs w:val="24"/>
          <w:lang w:val="hr-HR"/>
        </w:rPr>
        <w:t>ravnatelj Ekonomske i birotehničke škole Bjelovar</w:t>
      </w:r>
    </w:p>
    <w:p w14:paraId="49C4CC17" w14:textId="77777777" w:rsidR="00D16989" w:rsidRDefault="00D16989" w:rsidP="00D169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8DF416" w14:textId="0EC57FCE" w:rsidR="00D16989" w:rsidRDefault="00D16989" w:rsidP="00D1698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mail: </w:t>
      </w:r>
      <w:hyperlink r:id="rId9" w:history="1">
        <w:r w:rsidRPr="00240B5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ebb-tajnistvo</w:t>
        </w:r>
        <m:oMath>
          <m:r>
            <w:rPr>
              <w:rStyle w:val="Hiperveza"/>
              <w:rFonts w:ascii="Cambria Math" w:hAnsi="Cambria Math" w:cs="Times New Roman"/>
              <w:sz w:val="24"/>
              <w:szCs w:val="24"/>
              <w:lang w:val="hr-HR"/>
            </w:rPr>
            <m:t>@</m:t>
          </m:r>
        </m:oMath>
        <w:r w:rsidRPr="00240B55">
          <w:rPr>
            <w:rStyle w:val="Hiperveza"/>
            <w:rFonts w:ascii="Times New Roman" w:eastAsiaTheme="minorEastAsia" w:hAnsi="Times New Roman" w:cs="Times New Roman"/>
            <w:sz w:val="24"/>
            <w:szCs w:val="24"/>
            <w:lang w:val="hr-HR"/>
          </w:rPr>
          <w:t>bj.t-com.hr</w:t>
        </w:r>
      </w:hyperlink>
    </w:p>
    <w:p w14:paraId="2B3010E4" w14:textId="00DBE3F9" w:rsidR="00D16989" w:rsidRPr="00BA13D7" w:rsidRDefault="00D16989" w:rsidP="00D169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HR"/>
        </w:rPr>
        <w:t>tel: 043 244-029</w:t>
      </w:r>
    </w:p>
    <w:p w14:paraId="3D6A1756" w14:textId="77777777" w:rsidR="00BA13D7" w:rsidRPr="00BA13D7" w:rsidRDefault="00BA13D7" w:rsidP="005B7A0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A0E0979" w14:textId="77777777" w:rsidR="00BA13D7" w:rsidRPr="00BA13D7" w:rsidRDefault="00BA13D7" w:rsidP="005B7A0A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BA13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Ekonomist</w:t>
      </w:r>
    </w:p>
    <w:p w14:paraId="0427EE52" w14:textId="6C343E92" w:rsidR="005B7A0A" w:rsidRPr="005B7A0A" w:rsidRDefault="00BA13D7" w:rsidP="005B7A0A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BA1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Radi na poslovima knjigovodstva, ekonomske propagande, računovodstveno financijskim poslovima i sl. Može raditi u bankama, osiguranju, turizmu, trgovinama, u različitim državnim institucijama, a može se baviti i privatnim poduzetništvom. Za uspješno obavljanje posla nužno je dobro poznavanje rada na računalu, posebno programa za obradu teksta i programa za </w:t>
      </w:r>
      <w:r w:rsidRPr="00BA1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lastRenderedPageBreak/>
        <w:t>statističke obrade. Zbog čestog rada u timu ekonomist mora biti sklon radu s ljudima te imati razvijene socijalne i komunikacijske vještine.</w:t>
      </w:r>
    </w:p>
    <w:p w14:paraId="19E1C1B6" w14:textId="77777777" w:rsidR="00D16989" w:rsidRDefault="00D16989" w:rsidP="005B7A0A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/>
        </w:rPr>
      </w:pPr>
    </w:p>
    <w:p w14:paraId="23B54DAF" w14:textId="2B593F65" w:rsidR="00BA13D7" w:rsidRPr="00BA13D7" w:rsidRDefault="00BA13D7" w:rsidP="005B7A0A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BA13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Upravni referent</w:t>
      </w:r>
    </w:p>
    <w:p w14:paraId="7D72049E" w14:textId="647D13AF" w:rsidR="00BA13D7" w:rsidRPr="00BA13D7" w:rsidRDefault="00BA13D7" w:rsidP="005B7A0A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</w:pPr>
      <w:r w:rsidRPr="00BA1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Radi na pripremi, izdavanju i evidentiranju izdanih i primljenih spisa i dokumenata (različitih odluka ili rješenja, domovnica, putovnica, osobnih iskaznica, dozvola, potvrda i slično). Može raditi na raznim poslovima u tijelima državne uprave (županijskim uredima, ministarstvima, policiji, poreznim i carinskim ispostavama, katastru, mirovinskim i zdravstvenim zavodima i slično), lokalnoj samoupravi (općina, gradova), pravosuđu (općinskim, županijskim i prekršajnim sudovima, odvjetništvu, bilježništvu) i različitim drugim ustanovama (školama, vrtićima, domovima zdravlja, djelokrugu socijalne skrbi i sl.). Ovaj smjer je i odlična podloga za studij prava i srodnih fakulteta i nudi sjajnu pripremljenost za ispite državne mature!</w:t>
      </w:r>
    </w:p>
    <w:p w14:paraId="1A281DA2" w14:textId="77777777" w:rsidR="00BA13D7" w:rsidRPr="00BA13D7" w:rsidRDefault="00BA13D7" w:rsidP="00BA13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5692D0" w14:textId="77777777" w:rsidR="00543CE1" w:rsidRPr="00B70458" w:rsidRDefault="00543CE1">
      <w:pPr>
        <w:rPr>
          <w:lang w:val="hr-HR"/>
        </w:rPr>
      </w:pPr>
    </w:p>
    <w:sectPr w:rsidR="00543CE1" w:rsidRPr="00B70458" w:rsidSect="00BF4C8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0"/>
    <w:rsid w:val="00197E5C"/>
    <w:rsid w:val="001B66F0"/>
    <w:rsid w:val="001E2EE7"/>
    <w:rsid w:val="00262072"/>
    <w:rsid w:val="003514A2"/>
    <w:rsid w:val="004C060E"/>
    <w:rsid w:val="00543CE1"/>
    <w:rsid w:val="00576F6B"/>
    <w:rsid w:val="005B7A0A"/>
    <w:rsid w:val="00756207"/>
    <w:rsid w:val="00842E42"/>
    <w:rsid w:val="008D777B"/>
    <w:rsid w:val="009F3ACC"/>
    <w:rsid w:val="00B70458"/>
    <w:rsid w:val="00B70DC5"/>
    <w:rsid w:val="00BA13D7"/>
    <w:rsid w:val="00BF4C81"/>
    <w:rsid w:val="00C478C5"/>
    <w:rsid w:val="00D0062D"/>
    <w:rsid w:val="00D16989"/>
    <w:rsid w:val="00D96980"/>
    <w:rsid w:val="00E35D4B"/>
    <w:rsid w:val="00E477F6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2347"/>
  <w15:chartTrackingRefBased/>
  <w15:docId w15:val="{8E87BD5B-0F40-4D50-98B0-B907A67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62072"/>
    <w:rPr>
      <w:color w:val="0066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96980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D16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iuUqhsV_M&amp;t=48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bbb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konomska-birotehnicka-skola-bj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b-tajnistvo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3CD1-F18A-411F-8D4C-769937F2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Microsoft</cp:lastModifiedBy>
  <cp:revision>2</cp:revision>
  <cp:lastPrinted>2023-05-24T12:51:00Z</cp:lastPrinted>
  <dcterms:created xsi:type="dcterms:W3CDTF">2024-05-29T10:21:00Z</dcterms:created>
  <dcterms:modified xsi:type="dcterms:W3CDTF">2024-05-29T10:21:00Z</dcterms:modified>
</cp:coreProperties>
</file>